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AA" w:rsidRPr="00B633AA" w:rsidRDefault="00B633AA" w:rsidP="00B633AA">
      <w:pPr>
        <w:rPr>
          <w:b/>
          <w:sz w:val="24"/>
          <w:szCs w:val="24"/>
          <w:lang w:val="en"/>
        </w:rPr>
      </w:pPr>
      <w:r w:rsidRPr="00B633AA">
        <w:rPr>
          <w:b/>
          <w:sz w:val="24"/>
          <w:szCs w:val="24"/>
          <w:lang w:val="en"/>
        </w:rPr>
        <w:t>Creativity, Meet Destruction</w:t>
      </w:r>
    </w:p>
    <w:p w:rsidR="00B633AA" w:rsidRPr="00B633AA" w:rsidRDefault="00B633AA" w:rsidP="00B633AA">
      <w:pPr>
        <w:rPr>
          <w:sz w:val="20"/>
          <w:szCs w:val="20"/>
          <w:lang w:val="en"/>
        </w:rPr>
      </w:pPr>
      <w:r w:rsidRPr="00B633AA">
        <w:rPr>
          <w:sz w:val="20"/>
          <w:szCs w:val="20"/>
          <w:lang w:val="en"/>
        </w:rPr>
        <w:t xml:space="preserve">The Decade Rewrote the Corporate Handbook, Thanks to the Web, Globalization and the Collapse of Two Bubbles </w:t>
      </w:r>
    </w:p>
    <w:p w:rsidR="00B633AA" w:rsidRPr="00B633AA" w:rsidRDefault="00B633AA" w:rsidP="00B633AA">
      <w:pPr>
        <w:rPr>
          <w:sz w:val="20"/>
          <w:szCs w:val="20"/>
          <w:lang w:val="en"/>
        </w:rPr>
      </w:pPr>
      <w:r w:rsidRPr="00B633AA">
        <w:rPr>
          <w:sz w:val="20"/>
          <w:szCs w:val="20"/>
          <w:lang w:val="en"/>
        </w:rPr>
        <w:t xml:space="preserve">By Scott </w:t>
      </w:r>
      <w:proofErr w:type="spellStart"/>
      <w:r w:rsidRPr="00B633AA">
        <w:rPr>
          <w:sz w:val="20"/>
          <w:szCs w:val="20"/>
          <w:lang w:val="en"/>
        </w:rPr>
        <w:t>Thurm</w:t>
      </w:r>
      <w:proofErr w:type="spellEnd"/>
      <w:r w:rsidRPr="00B633AA">
        <w:rPr>
          <w:sz w:val="20"/>
          <w:szCs w:val="20"/>
          <w:lang w:val="en"/>
        </w:rPr>
        <w:t xml:space="preserve"> </w:t>
      </w:r>
    </w:p>
    <w:p w:rsidR="00B633AA" w:rsidRPr="00B633AA" w:rsidRDefault="00B633AA" w:rsidP="00B633AA">
      <w:pPr>
        <w:rPr>
          <w:sz w:val="20"/>
          <w:szCs w:val="20"/>
          <w:lang w:val="en"/>
        </w:rPr>
      </w:pPr>
      <w:r w:rsidRPr="00B633AA">
        <w:rPr>
          <w:sz w:val="20"/>
          <w:szCs w:val="20"/>
          <w:lang w:val="en"/>
        </w:rPr>
        <w:t>Updated Dec. 22, 2009 12:01 a.m. ET</w:t>
      </w:r>
    </w:p>
    <w:p w:rsidR="00B633AA" w:rsidRPr="00B633AA" w:rsidRDefault="00B633AA" w:rsidP="00B633AA">
      <w:pPr>
        <w:rPr>
          <w:sz w:val="20"/>
          <w:szCs w:val="20"/>
          <w:lang w:val="en"/>
        </w:rPr>
      </w:pPr>
      <w:r w:rsidRPr="00B633AA">
        <w:rPr>
          <w:sz w:val="20"/>
          <w:szCs w:val="20"/>
          <w:lang w:val="en"/>
        </w:rPr>
        <w:t xml:space="preserve">To understand the challenges that faced businesses the past 10 years, consider the household names that </w:t>
      </w:r>
      <w:r w:rsidRPr="00B633AA">
        <w:rPr>
          <w:i/>
          <w:iCs/>
          <w:sz w:val="20"/>
          <w:szCs w:val="20"/>
          <w:lang w:val="en"/>
        </w:rPr>
        <w:t>didn't</w:t>
      </w:r>
      <w:r w:rsidRPr="00B633AA">
        <w:rPr>
          <w:sz w:val="20"/>
          <w:szCs w:val="20"/>
          <w:lang w:val="en"/>
        </w:rPr>
        <w:t xml:space="preserve"> make it through the decade: Anheuser-Busch, Compaq, Gillette, Enron, Lehman Brothers, Merrill Lynch, WorldCom.</w:t>
      </w:r>
    </w:p>
    <w:p w:rsidR="00B633AA" w:rsidRPr="00B633AA" w:rsidRDefault="00B633AA" w:rsidP="00B633AA">
      <w:pPr>
        <w:rPr>
          <w:sz w:val="20"/>
          <w:szCs w:val="20"/>
          <w:lang w:val="en"/>
        </w:rPr>
      </w:pPr>
      <w:r w:rsidRPr="00B633AA">
        <w:rPr>
          <w:sz w:val="20"/>
          <w:szCs w:val="20"/>
          <w:lang w:val="en"/>
        </w:rPr>
        <w:t>Companies always fail or get acquired. But the past decade was unusually tumultuous: Two investment bubbles grew, then burst, each followed by a recession. The Internet matured into a crucial cog of commerce and spawned innovative upstarts while ravaging one traditional industry after another. Global players from emerging economies muscled their way into business's top ranks. Wall Street was remade almost overnight by the financial crisis. And governments reversed a decades-long retreat to lay a more forceful hand on the global economy.</w:t>
      </w:r>
    </w:p>
    <w:p w:rsidR="00B633AA" w:rsidRPr="00B633AA" w:rsidRDefault="00B633AA" w:rsidP="00B633AA">
      <w:pPr>
        <w:rPr>
          <w:sz w:val="20"/>
          <w:szCs w:val="20"/>
          <w:lang w:val="en"/>
        </w:rPr>
      </w:pPr>
      <w:r w:rsidRPr="00B633AA">
        <w:rPr>
          <w:sz w:val="20"/>
          <w:szCs w:val="20"/>
          <w:lang w:val="en"/>
        </w:rPr>
        <w:t>Companies found themselves in a wired, instantaneous, hypercompetitive and shrinking world, where a single misstep can be fatal and executives can plunge from heroes to outcasts in weeks.</w:t>
      </w:r>
    </w:p>
    <w:p w:rsidR="00B633AA" w:rsidRPr="00B633AA" w:rsidRDefault="00B633AA" w:rsidP="00B633AA">
      <w:pPr>
        <w:rPr>
          <w:sz w:val="20"/>
          <w:szCs w:val="20"/>
          <w:lang w:val="en"/>
        </w:rPr>
      </w:pPr>
      <w:r w:rsidRPr="00B633AA">
        <w:rPr>
          <w:sz w:val="20"/>
          <w:szCs w:val="20"/>
          <w:lang w:val="en"/>
        </w:rPr>
        <w:t xml:space="preserve">"Both the exuberance and the depression -- the rise and the fall -- seem bigger and more widespread," says </w:t>
      </w:r>
      <w:proofErr w:type="spellStart"/>
      <w:r w:rsidRPr="00B633AA">
        <w:rPr>
          <w:sz w:val="20"/>
          <w:szCs w:val="20"/>
          <w:lang w:val="en"/>
        </w:rPr>
        <w:t>Rosabeth</w:t>
      </w:r>
      <w:proofErr w:type="spellEnd"/>
      <w:r w:rsidRPr="00B633AA">
        <w:rPr>
          <w:sz w:val="20"/>
          <w:szCs w:val="20"/>
          <w:lang w:val="en"/>
        </w:rPr>
        <w:t xml:space="preserve"> Moss </w:t>
      </w:r>
      <w:proofErr w:type="spellStart"/>
      <w:r w:rsidRPr="00B633AA">
        <w:rPr>
          <w:sz w:val="20"/>
          <w:szCs w:val="20"/>
          <w:lang w:val="en"/>
        </w:rPr>
        <w:t>Kanter</w:t>
      </w:r>
      <w:proofErr w:type="spellEnd"/>
      <w:r w:rsidRPr="00B633AA">
        <w:rPr>
          <w:sz w:val="20"/>
          <w:szCs w:val="20"/>
          <w:lang w:val="en"/>
        </w:rPr>
        <w:t>, a professor at Harvard Business School.</w:t>
      </w:r>
    </w:p>
    <w:p w:rsidR="00B633AA" w:rsidRPr="00B633AA" w:rsidRDefault="00B633AA" w:rsidP="00B633AA">
      <w:pPr>
        <w:rPr>
          <w:sz w:val="20"/>
          <w:szCs w:val="20"/>
          <w:lang w:val="en"/>
        </w:rPr>
      </w:pPr>
      <w:r w:rsidRPr="00B633AA">
        <w:rPr>
          <w:sz w:val="20"/>
          <w:szCs w:val="20"/>
          <w:lang w:val="en"/>
        </w:rPr>
        <w:t>Rise and Collapse</w:t>
      </w:r>
    </w:p>
    <w:p w:rsidR="00B633AA" w:rsidRPr="00B633AA" w:rsidRDefault="00B633AA" w:rsidP="00B633AA">
      <w:pPr>
        <w:rPr>
          <w:sz w:val="20"/>
          <w:szCs w:val="20"/>
          <w:lang w:val="en"/>
        </w:rPr>
      </w:pPr>
      <w:r w:rsidRPr="00B633AA">
        <w:rPr>
          <w:sz w:val="20"/>
          <w:szCs w:val="20"/>
          <w:lang w:val="en"/>
        </w:rPr>
        <w:t>The decade began amid euphoria that the Internet would change the world. It did -- but not always in the ways expected.</w:t>
      </w:r>
    </w:p>
    <w:p w:rsidR="00B633AA" w:rsidRPr="00B633AA" w:rsidRDefault="00B633AA" w:rsidP="00B633AA">
      <w:pPr>
        <w:rPr>
          <w:sz w:val="20"/>
          <w:szCs w:val="20"/>
          <w:lang w:val="en"/>
        </w:rPr>
      </w:pPr>
      <w:r w:rsidRPr="00B633AA">
        <w:rPr>
          <w:sz w:val="20"/>
          <w:szCs w:val="20"/>
          <w:lang w:val="en"/>
        </w:rPr>
        <w:t>On the decade's 11th day, Time Warner Inc. and America Online Inc., two icons in their industries, said they would merge, in a deal then valued at $156 billion that was seen as the herald of new era. But the marriage of old media and new media quickly foundered. The companies, each substantially shrunken, completed a divorce this year.</w:t>
      </w:r>
    </w:p>
    <w:p w:rsidR="00B633AA" w:rsidRPr="00B633AA" w:rsidRDefault="00B633AA" w:rsidP="00B633AA">
      <w:pPr>
        <w:rPr>
          <w:sz w:val="20"/>
          <w:szCs w:val="20"/>
          <w:lang w:val="en"/>
        </w:rPr>
      </w:pPr>
      <w:r w:rsidRPr="00B633AA">
        <w:rPr>
          <w:sz w:val="20"/>
          <w:szCs w:val="20"/>
          <w:lang w:val="en"/>
        </w:rPr>
        <w:t>Other tech and telecom titans suffered even more. Lucent Technologies Inc., the world's ninth-most-valuable company at the decade's start, was swallowed by France's Alcatel SA in 2006. WorldCom Inc., also in the top 25, collapsed in an accounting scandal.</w:t>
      </w:r>
    </w:p>
    <w:p w:rsidR="00B633AA" w:rsidRPr="00B633AA" w:rsidRDefault="00B633AA" w:rsidP="00B633AA">
      <w:pPr>
        <w:rPr>
          <w:sz w:val="20"/>
          <w:szCs w:val="20"/>
          <w:lang w:val="en"/>
        </w:rPr>
      </w:pPr>
      <w:r w:rsidRPr="00B633AA">
        <w:rPr>
          <w:sz w:val="20"/>
          <w:szCs w:val="20"/>
          <w:lang w:val="en"/>
        </w:rPr>
        <w:t>As the decade rolled on, the Internet came to be known for destroying businesses. It upended decades-old business models in fields such as media, advertising, travel and entertainment, as consumers and advertisers migrated to the digital world.</w:t>
      </w:r>
    </w:p>
    <w:p w:rsidR="00B633AA" w:rsidRPr="00B633AA" w:rsidRDefault="00B633AA" w:rsidP="00B633AA">
      <w:pPr>
        <w:rPr>
          <w:sz w:val="20"/>
          <w:szCs w:val="20"/>
          <w:lang w:val="en"/>
        </w:rPr>
      </w:pPr>
      <w:r w:rsidRPr="00B633AA">
        <w:rPr>
          <w:sz w:val="20"/>
          <w:szCs w:val="20"/>
          <w:lang w:val="en"/>
        </w:rPr>
        <w:t>But that same shift created opportunity. No one epitomized that better than Google Inc. A mere 15 months old at the beginning of the decade, it morphed from a startup technology company into an advertising and media powerhouse and is now plotting a move into communications. There, it will clash with Apple Inc., which was reborn following the return of co-founder Steve Jobs in 1997. Apple's iPod and iTunes reshaped the music industry; its iPhone revolutionized communications by opening itself to independent innovators.</w:t>
      </w:r>
    </w:p>
    <w:p w:rsidR="00B633AA" w:rsidRPr="00B633AA" w:rsidRDefault="00B633AA" w:rsidP="00B633AA">
      <w:pPr>
        <w:rPr>
          <w:sz w:val="20"/>
          <w:szCs w:val="20"/>
          <w:lang w:val="en"/>
        </w:rPr>
      </w:pPr>
      <w:r w:rsidRPr="00B633AA">
        <w:rPr>
          <w:sz w:val="20"/>
          <w:szCs w:val="20"/>
          <w:lang w:val="en"/>
        </w:rPr>
        <w:t>"This is what [Austrian economist Joseph] Schumpeter had in mind with his term 'creative destruction,'" says Paul David, an economic historian at Stanford University. Industrial collapse is a "messy, messy process," Mr. David says. "It's a great drama, and watching it play out in this decade has been very interesting."</w:t>
      </w:r>
    </w:p>
    <w:p w:rsidR="00B633AA" w:rsidRPr="00B633AA" w:rsidRDefault="00B633AA" w:rsidP="00B633AA">
      <w:pPr>
        <w:rPr>
          <w:sz w:val="20"/>
          <w:szCs w:val="20"/>
          <w:lang w:val="en"/>
        </w:rPr>
      </w:pPr>
      <w:r w:rsidRPr="00B633AA">
        <w:rPr>
          <w:sz w:val="20"/>
          <w:szCs w:val="20"/>
          <w:lang w:val="en"/>
        </w:rPr>
        <w:t xml:space="preserve">The pace of business accelerated as well, with whipsaw changes in strategic fashion. Ten years ago, business stalwarts raced to develop dot-com strategies, until the dot-coms themselves went bust. From the rubble emerged a </w:t>
      </w:r>
      <w:bookmarkStart w:id="0" w:name="_GoBack"/>
      <w:r w:rsidRPr="00B633AA">
        <w:rPr>
          <w:sz w:val="20"/>
          <w:szCs w:val="20"/>
          <w:lang w:val="en"/>
        </w:rPr>
        <w:t xml:space="preserve">credit bubble, symbolized by the private-equity shops that took companies such as Chrysler and utility TXU Corp. </w:t>
      </w:r>
      <w:r w:rsidRPr="00B633AA">
        <w:rPr>
          <w:sz w:val="20"/>
          <w:szCs w:val="20"/>
          <w:lang w:val="en"/>
        </w:rPr>
        <w:lastRenderedPageBreak/>
        <w:t>pri</w:t>
      </w:r>
      <w:bookmarkEnd w:id="0"/>
      <w:r w:rsidRPr="00B633AA">
        <w:rPr>
          <w:sz w:val="20"/>
          <w:szCs w:val="20"/>
          <w:lang w:val="en"/>
        </w:rPr>
        <w:t>vate, loaded with debt. When funding evaporated during the credit crisis, cash became king and conservative stewardship was again rewarded.</w:t>
      </w:r>
    </w:p>
    <w:p w:rsidR="00B633AA" w:rsidRPr="00B633AA" w:rsidRDefault="00B633AA" w:rsidP="00B633AA">
      <w:pPr>
        <w:rPr>
          <w:sz w:val="20"/>
          <w:szCs w:val="20"/>
          <w:lang w:val="en"/>
        </w:rPr>
      </w:pPr>
      <w:r w:rsidRPr="00B633AA">
        <w:rPr>
          <w:sz w:val="20"/>
          <w:szCs w:val="20"/>
          <w:lang w:val="en"/>
        </w:rPr>
        <w:t>Sharing the Spotlight</w:t>
      </w:r>
    </w:p>
    <w:p w:rsidR="00B633AA" w:rsidRPr="00B633AA" w:rsidRDefault="00B633AA" w:rsidP="00B633AA">
      <w:pPr>
        <w:rPr>
          <w:sz w:val="20"/>
          <w:szCs w:val="20"/>
          <w:lang w:val="en"/>
        </w:rPr>
      </w:pPr>
      <w:r w:rsidRPr="00B633AA">
        <w:rPr>
          <w:sz w:val="20"/>
          <w:szCs w:val="20"/>
          <w:lang w:val="en"/>
        </w:rPr>
        <w:t>This was also the decade when the U.S. saw its singular pre-eminence on the world business stage substantially lessen. Ten years ago, seven of the world's 10 most valuable companies were based in the U.S. Today, only four are; three are based in China, and one each in Brazil, Australia and the U.K.</w:t>
      </w:r>
    </w:p>
    <w:p w:rsidR="00B633AA" w:rsidRPr="00B633AA" w:rsidRDefault="00B633AA" w:rsidP="00B633AA">
      <w:pPr>
        <w:rPr>
          <w:sz w:val="20"/>
          <w:szCs w:val="20"/>
          <w:lang w:val="en"/>
        </w:rPr>
      </w:pPr>
      <w:r w:rsidRPr="00B633AA">
        <w:rPr>
          <w:sz w:val="20"/>
          <w:szCs w:val="20"/>
          <w:lang w:val="en"/>
        </w:rPr>
        <w:t>Both small retailers and industrial behemoths such as General Electric Co. now view their suppliers, their markets and their rivals globally. GE in 2007 for the first time recorded more revenue from outside the U.S. than inside, joining consumer brands such as Coca-Cola Co. and Procter &amp; Gamble Co.</w:t>
      </w:r>
    </w:p>
    <w:p w:rsidR="00B633AA" w:rsidRPr="00B633AA" w:rsidRDefault="00B633AA" w:rsidP="00B633AA">
      <w:pPr>
        <w:rPr>
          <w:sz w:val="20"/>
          <w:szCs w:val="20"/>
          <w:lang w:val="en"/>
        </w:rPr>
      </w:pPr>
      <w:r w:rsidRPr="00B633AA">
        <w:rPr>
          <w:sz w:val="20"/>
          <w:szCs w:val="20"/>
          <w:lang w:val="en"/>
        </w:rPr>
        <w:t>Other U.S. mainstays succumbed to international rivals, most notably in the auto industry. In 2008, Japan's Toyota Motor Corp. knocked General Motors Corp. from its 77-year reign as the world's leading auto maker by units sold. This year, there will be more cars sold in China than in the U.S.</w:t>
      </w:r>
    </w:p>
    <w:p w:rsidR="00B633AA" w:rsidRPr="00B633AA" w:rsidRDefault="00B633AA" w:rsidP="00B633AA">
      <w:pPr>
        <w:rPr>
          <w:sz w:val="20"/>
          <w:szCs w:val="20"/>
          <w:lang w:val="en"/>
        </w:rPr>
      </w:pPr>
      <w:r w:rsidRPr="00B633AA">
        <w:rPr>
          <w:sz w:val="20"/>
          <w:szCs w:val="20"/>
          <w:lang w:val="en"/>
        </w:rPr>
        <w:t>The financial crisis and recession forced GM into a government-supervised bankruptcy and aid package. Among the prospective buyers for its parts are several Chinese companies.</w:t>
      </w:r>
    </w:p>
    <w:p w:rsidR="00B633AA" w:rsidRPr="00B633AA" w:rsidRDefault="00B633AA" w:rsidP="00B633AA">
      <w:pPr>
        <w:rPr>
          <w:sz w:val="20"/>
          <w:szCs w:val="20"/>
          <w:lang w:val="en"/>
        </w:rPr>
      </w:pPr>
      <w:r w:rsidRPr="00B633AA">
        <w:rPr>
          <w:sz w:val="20"/>
          <w:szCs w:val="20"/>
          <w:lang w:val="en"/>
        </w:rPr>
        <w:t xml:space="preserve">U.S. companies that had viewed emerging countries as markets now "also have to look at them as competitors," says Ms. </w:t>
      </w:r>
      <w:proofErr w:type="spellStart"/>
      <w:r w:rsidRPr="00B633AA">
        <w:rPr>
          <w:sz w:val="20"/>
          <w:szCs w:val="20"/>
          <w:lang w:val="en"/>
        </w:rPr>
        <w:t>Kanter</w:t>
      </w:r>
      <w:proofErr w:type="spellEnd"/>
      <w:r w:rsidRPr="00B633AA">
        <w:rPr>
          <w:sz w:val="20"/>
          <w:szCs w:val="20"/>
          <w:lang w:val="en"/>
        </w:rPr>
        <w:t>, the Harvard professor.</w:t>
      </w:r>
    </w:p>
    <w:p w:rsidR="00B633AA" w:rsidRPr="00B633AA" w:rsidRDefault="00B633AA" w:rsidP="00B633AA">
      <w:pPr>
        <w:rPr>
          <w:sz w:val="20"/>
          <w:szCs w:val="20"/>
          <w:lang w:val="en"/>
        </w:rPr>
      </w:pPr>
      <w:r w:rsidRPr="00B633AA">
        <w:rPr>
          <w:sz w:val="20"/>
          <w:szCs w:val="20"/>
          <w:lang w:val="en"/>
        </w:rPr>
        <w:t>Surging demand from emerging economies contributed to an upward trend in commodity prices. Oil, selling for $25 a barrel 10 years ago, topped $140 in mid-2008, before retreating. That propelled seven oil companies into the ranks of the world's 25 most valuable companies, up from two a decade ago.</w:t>
      </w:r>
    </w:p>
    <w:p w:rsidR="00B633AA" w:rsidRPr="00B633AA" w:rsidRDefault="00B633AA" w:rsidP="00B633AA">
      <w:pPr>
        <w:rPr>
          <w:sz w:val="20"/>
          <w:szCs w:val="20"/>
          <w:lang w:val="en"/>
        </w:rPr>
      </w:pPr>
      <w:r w:rsidRPr="00B633AA">
        <w:rPr>
          <w:sz w:val="20"/>
          <w:szCs w:val="20"/>
          <w:lang w:val="en"/>
        </w:rPr>
        <w:t xml:space="preserve">The march to an integrated global economy has not been smooth. Post-9/11 political opposition in the U.S. stymied plans by China's </w:t>
      </w:r>
      <w:proofErr w:type="spellStart"/>
      <w:r w:rsidRPr="00B633AA">
        <w:rPr>
          <w:sz w:val="20"/>
          <w:szCs w:val="20"/>
          <w:lang w:val="en"/>
        </w:rPr>
        <w:t>Cnooc</w:t>
      </w:r>
      <w:proofErr w:type="spellEnd"/>
      <w:r w:rsidRPr="00B633AA">
        <w:rPr>
          <w:sz w:val="20"/>
          <w:szCs w:val="20"/>
          <w:lang w:val="en"/>
        </w:rPr>
        <w:t xml:space="preserve"> Ltd. to buy Unocal Corp., and by a Dubai company to manage U.S. ports. A sweeping effort to lower global trade barriers -- known as the Doha round of talks -- has stalled.</w:t>
      </w:r>
    </w:p>
    <w:p w:rsidR="00B633AA" w:rsidRPr="00B633AA" w:rsidRDefault="00B633AA" w:rsidP="00B633AA">
      <w:pPr>
        <w:rPr>
          <w:sz w:val="20"/>
          <w:szCs w:val="20"/>
          <w:lang w:val="en"/>
        </w:rPr>
      </w:pPr>
      <w:r w:rsidRPr="00B633AA">
        <w:rPr>
          <w:sz w:val="20"/>
          <w:szCs w:val="20"/>
          <w:lang w:val="en"/>
        </w:rPr>
        <w:t>Resistance grew as the economy soured. The U.S. economic-stimulus package included several "Buy American" provisions; numerous countries restricted immigration and sent once-welcome foreigners packing. The World Trade Organization projects global trade will fall 9% this year, the biggest drop since World War II.</w:t>
      </w:r>
    </w:p>
    <w:p w:rsidR="00B633AA" w:rsidRPr="00B633AA" w:rsidRDefault="00B633AA" w:rsidP="00B633AA">
      <w:pPr>
        <w:rPr>
          <w:sz w:val="20"/>
          <w:szCs w:val="20"/>
          <w:lang w:val="en"/>
        </w:rPr>
      </w:pPr>
      <w:r w:rsidRPr="00B633AA">
        <w:rPr>
          <w:sz w:val="20"/>
          <w:szCs w:val="20"/>
          <w:lang w:val="en"/>
        </w:rPr>
        <w:t>Strengthened national boundaries mirrored the growing role of government in the economy, in the wake of the financial crisis. For three decades, government had been in retreat, disassembling regulatory structures perceived as stifling innovation and growth. But the financial crisis and recession often made the government the lender, and investor, of first and last resort. At decade's close, the U.S. government owns about 60% of GM, 38% of Citigroup Inc. and 80% of American International Group Inc.</w:t>
      </w:r>
    </w:p>
    <w:p w:rsidR="00B633AA" w:rsidRPr="00B633AA" w:rsidRDefault="00B633AA" w:rsidP="00B633AA">
      <w:pPr>
        <w:rPr>
          <w:sz w:val="20"/>
          <w:szCs w:val="20"/>
          <w:lang w:val="en"/>
        </w:rPr>
      </w:pPr>
      <w:r w:rsidRPr="00B633AA">
        <w:rPr>
          <w:sz w:val="20"/>
          <w:szCs w:val="20"/>
          <w:lang w:val="en"/>
        </w:rPr>
        <w:t xml:space="preserve">In that light, Edward </w:t>
      </w:r>
      <w:proofErr w:type="spellStart"/>
      <w:r w:rsidRPr="00B633AA">
        <w:rPr>
          <w:sz w:val="20"/>
          <w:szCs w:val="20"/>
          <w:lang w:val="en"/>
        </w:rPr>
        <w:t>Whitacre</w:t>
      </w:r>
      <w:proofErr w:type="spellEnd"/>
      <w:r w:rsidRPr="00B633AA">
        <w:rPr>
          <w:sz w:val="20"/>
          <w:szCs w:val="20"/>
          <w:lang w:val="en"/>
        </w:rPr>
        <w:t xml:space="preserve"> Jr. may just be the executive of the decade. Ten years ago, Mr. </w:t>
      </w:r>
      <w:proofErr w:type="spellStart"/>
      <w:r w:rsidRPr="00B633AA">
        <w:rPr>
          <w:sz w:val="20"/>
          <w:szCs w:val="20"/>
          <w:lang w:val="en"/>
        </w:rPr>
        <w:t>Whitacre</w:t>
      </w:r>
      <w:proofErr w:type="spellEnd"/>
      <w:r w:rsidRPr="00B633AA">
        <w:rPr>
          <w:sz w:val="20"/>
          <w:szCs w:val="20"/>
          <w:lang w:val="en"/>
        </w:rPr>
        <w:t xml:space="preserve"> was smashing government barriers to reassemble much of the old AT&amp;T Corp. Today, he is effectively a government servant, as chairman and interim chief executive of GM.</w:t>
      </w:r>
    </w:p>
    <w:p w:rsidR="00B633AA" w:rsidRPr="00B633AA" w:rsidRDefault="00B633AA" w:rsidP="00B633AA">
      <w:pPr>
        <w:rPr>
          <w:sz w:val="20"/>
          <w:szCs w:val="20"/>
          <w:lang w:val="en"/>
        </w:rPr>
      </w:pPr>
      <w:r w:rsidRPr="00B633AA">
        <w:rPr>
          <w:sz w:val="20"/>
          <w:szCs w:val="20"/>
          <w:lang w:val="en"/>
        </w:rPr>
        <w:t>—Erin White contributed to this article.</w:t>
      </w:r>
    </w:p>
    <w:p w:rsidR="009C384D" w:rsidRDefault="009C384D"/>
    <w:sectPr w:rsidR="009C3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1EC"/>
    <w:multiLevelType w:val="multilevel"/>
    <w:tmpl w:val="169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85761"/>
    <w:multiLevelType w:val="multilevel"/>
    <w:tmpl w:val="E39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E5678"/>
    <w:multiLevelType w:val="multilevel"/>
    <w:tmpl w:val="F0BAC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435F7"/>
    <w:multiLevelType w:val="multilevel"/>
    <w:tmpl w:val="198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92AEC"/>
    <w:multiLevelType w:val="multilevel"/>
    <w:tmpl w:val="D6D4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C5F89"/>
    <w:multiLevelType w:val="multilevel"/>
    <w:tmpl w:val="A8A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BC"/>
    <w:rsid w:val="00242DBC"/>
    <w:rsid w:val="009C384D"/>
    <w:rsid w:val="00B6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2CCDE-F3C4-4EA9-95B5-D519D4F9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27506">
      <w:bodyDiv w:val="1"/>
      <w:marLeft w:val="0"/>
      <w:marRight w:val="0"/>
      <w:marTop w:val="0"/>
      <w:marBottom w:val="0"/>
      <w:divBdr>
        <w:top w:val="none" w:sz="0" w:space="0" w:color="auto"/>
        <w:left w:val="none" w:sz="0" w:space="0" w:color="auto"/>
        <w:bottom w:val="none" w:sz="0" w:space="0" w:color="auto"/>
        <w:right w:val="none" w:sz="0" w:space="0" w:color="auto"/>
      </w:divBdr>
      <w:divsChild>
        <w:div w:id="310409102">
          <w:marLeft w:val="0"/>
          <w:marRight w:val="0"/>
          <w:marTop w:val="0"/>
          <w:marBottom w:val="0"/>
          <w:divBdr>
            <w:top w:val="none" w:sz="0" w:space="0" w:color="auto"/>
            <w:left w:val="none" w:sz="0" w:space="0" w:color="auto"/>
            <w:bottom w:val="none" w:sz="0" w:space="0" w:color="auto"/>
            <w:right w:val="none" w:sz="0" w:space="0" w:color="auto"/>
          </w:divBdr>
          <w:divsChild>
            <w:div w:id="1685673260">
              <w:marLeft w:val="0"/>
              <w:marRight w:val="0"/>
              <w:marTop w:val="0"/>
              <w:marBottom w:val="0"/>
              <w:divBdr>
                <w:top w:val="none" w:sz="0" w:space="0" w:color="auto"/>
                <w:left w:val="none" w:sz="0" w:space="0" w:color="auto"/>
                <w:bottom w:val="none" w:sz="0" w:space="0" w:color="auto"/>
                <w:right w:val="none" w:sz="0" w:space="0" w:color="auto"/>
              </w:divBdr>
              <w:divsChild>
                <w:div w:id="981886204">
                  <w:marLeft w:val="0"/>
                  <w:marRight w:val="0"/>
                  <w:marTop w:val="0"/>
                  <w:marBottom w:val="0"/>
                  <w:divBdr>
                    <w:top w:val="none" w:sz="0" w:space="0" w:color="auto"/>
                    <w:left w:val="none" w:sz="0" w:space="0" w:color="auto"/>
                    <w:bottom w:val="none" w:sz="0" w:space="0" w:color="auto"/>
                    <w:right w:val="none" w:sz="0" w:space="0" w:color="auto"/>
                  </w:divBdr>
                  <w:divsChild>
                    <w:div w:id="1248805674">
                      <w:marLeft w:val="0"/>
                      <w:marRight w:val="0"/>
                      <w:marTop w:val="0"/>
                      <w:marBottom w:val="0"/>
                      <w:divBdr>
                        <w:top w:val="none" w:sz="0" w:space="0" w:color="auto"/>
                        <w:left w:val="none" w:sz="0" w:space="0" w:color="auto"/>
                        <w:bottom w:val="none" w:sz="0" w:space="0" w:color="auto"/>
                        <w:right w:val="none" w:sz="0" w:space="0" w:color="auto"/>
                      </w:divBdr>
                    </w:div>
                  </w:divsChild>
                </w:div>
                <w:div w:id="1715740210">
                  <w:marLeft w:val="0"/>
                  <w:marRight w:val="0"/>
                  <w:marTop w:val="0"/>
                  <w:marBottom w:val="0"/>
                  <w:divBdr>
                    <w:top w:val="none" w:sz="0" w:space="0" w:color="auto"/>
                    <w:left w:val="none" w:sz="0" w:space="0" w:color="auto"/>
                    <w:bottom w:val="none" w:sz="0" w:space="0" w:color="auto"/>
                    <w:right w:val="none" w:sz="0" w:space="0" w:color="auto"/>
                  </w:divBdr>
                  <w:divsChild>
                    <w:div w:id="1343319987">
                      <w:marLeft w:val="0"/>
                      <w:marRight w:val="0"/>
                      <w:marTop w:val="0"/>
                      <w:marBottom w:val="0"/>
                      <w:divBdr>
                        <w:top w:val="none" w:sz="0" w:space="0" w:color="auto"/>
                        <w:left w:val="none" w:sz="0" w:space="0" w:color="auto"/>
                        <w:bottom w:val="none" w:sz="0" w:space="0" w:color="auto"/>
                        <w:right w:val="none" w:sz="0" w:space="0" w:color="auto"/>
                      </w:divBdr>
                      <w:divsChild>
                        <w:div w:id="1730107964">
                          <w:marLeft w:val="0"/>
                          <w:marRight w:val="0"/>
                          <w:marTop w:val="0"/>
                          <w:marBottom w:val="0"/>
                          <w:divBdr>
                            <w:top w:val="none" w:sz="0" w:space="0" w:color="auto"/>
                            <w:left w:val="none" w:sz="0" w:space="0" w:color="auto"/>
                            <w:bottom w:val="none" w:sz="0" w:space="0" w:color="auto"/>
                            <w:right w:val="none" w:sz="0" w:space="0" w:color="auto"/>
                          </w:divBdr>
                          <w:divsChild>
                            <w:div w:id="31809663">
                              <w:marLeft w:val="0"/>
                              <w:marRight w:val="0"/>
                              <w:marTop w:val="0"/>
                              <w:marBottom w:val="0"/>
                              <w:divBdr>
                                <w:top w:val="none" w:sz="0" w:space="0" w:color="auto"/>
                                <w:left w:val="none" w:sz="0" w:space="0" w:color="auto"/>
                                <w:bottom w:val="none" w:sz="0" w:space="0" w:color="auto"/>
                                <w:right w:val="none" w:sz="0" w:space="0" w:color="auto"/>
                              </w:divBdr>
                              <w:divsChild>
                                <w:div w:id="1177885858">
                                  <w:marLeft w:val="0"/>
                                  <w:marRight w:val="0"/>
                                  <w:marTop w:val="0"/>
                                  <w:marBottom w:val="0"/>
                                  <w:divBdr>
                                    <w:top w:val="none" w:sz="0" w:space="0" w:color="auto"/>
                                    <w:left w:val="none" w:sz="0" w:space="0" w:color="auto"/>
                                    <w:bottom w:val="none" w:sz="0" w:space="0" w:color="auto"/>
                                    <w:right w:val="none" w:sz="0" w:space="0" w:color="auto"/>
                                  </w:divBdr>
                                  <w:divsChild>
                                    <w:div w:id="745804478">
                                      <w:marLeft w:val="0"/>
                                      <w:marRight w:val="0"/>
                                      <w:marTop w:val="0"/>
                                      <w:marBottom w:val="0"/>
                                      <w:divBdr>
                                        <w:top w:val="none" w:sz="0" w:space="0" w:color="auto"/>
                                        <w:left w:val="none" w:sz="0" w:space="0" w:color="auto"/>
                                        <w:bottom w:val="none" w:sz="0" w:space="0" w:color="auto"/>
                                        <w:right w:val="none" w:sz="0" w:space="0" w:color="auto"/>
                                      </w:divBdr>
                                    </w:div>
                                    <w:div w:id="1581284402">
                                      <w:marLeft w:val="0"/>
                                      <w:marRight w:val="0"/>
                                      <w:marTop w:val="0"/>
                                      <w:marBottom w:val="0"/>
                                      <w:divBdr>
                                        <w:top w:val="none" w:sz="0" w:space="0" w:color="auto"/>
                                        <w:left w:val="none" w:sz="0" w:space="0" w:color="auto"/>
                                        <w:bottom w:val="none" w:sz="0" w:space="0" w:color="auto"/>
                                        <w:right w:val="none" w:sz="0" w:space="0" w:color="auto"/>
                                      </w:divBdr>
                                      <w:divsChild>
                                        <w:div w:id="19207203">
                                          <w:marLeft w:val="0"/>
                                          <w:marRight w:val="0"/>
                                          <w:marTop w:val="0"/>
                                          <w:marBottom w:val="0"/>
                                          <w:divBdr>
                                            <w:top w:val="none" w:sz="0" w:space="0" w:color="auto"/>
                                            <w:left w:val="none" w:sz="0" w:space="0" w:color="auto"/>
                                            <w:bottom w:val="none" w:sz="0" w:space="0" w:color="auto"/>
                                            <w:right w:val="none" w:sz="0" w:space="0" w:color="auto"/>
                                          </w:divBdr>
                                          <w:divsChild>
                                            <w:div w:id="94403913">
                                              <w:marLeft w:val="0"/>
                                              <w:marRight w:val="0"/>
                                              <w:marTop w:val="0"/>
                                              <w:marBottom w:val="0"/>
                                              <w:divBdr>
                                                <w:top w:val="none" w:sz="0" w:space="0" w:color="auto"/>
                                                <w:left w:val="none" w:sz="0" w:space="0" w:color="auto"/>
                                                <w:bottom w:val="none" w:sz="0" w:space="0" w:color="auto"/>
                                                <w:right w:val="none" w:sz="0" w:space="0" w:color="auto"/>
                                              </w:divBdr>
                                            </w:div>
                                          </w:divsChild>
                                        </w:div>
                                        <w:div w:id="103885007">
                                          <w:marLeft w:val="0"/>
                                          <w:marRight w:val="0"/>
                                          <w:marTop w:val="0"/>
                                          <w:marBottom w:val="0"/>
                                          <w:divBdr>
                                            <w:top w:val="none" w:sz="0" w:space="0" w:color="auto"/>
                                            <w:left w:val="none" w:sz="0" w:space="0" w:color="auto"/>
                                            <w:bottom w:val="none" w:sz="0" w:space="0" w:color="auto"/>
                                            <w:right w:val="none" w:sz="0" w:space="0" w:color="auto"/>
                                          </w:divBdr>
                                        </w:div>
                                        <w:div w:id="875316399">
                                          <w:marLeft w:val="0"/>
                                          <w:marRight w:val="0"/>
                                          <w:marTop w:val="0"/>
                                          <w:marBottom w:val="0"/>
                                          <w:divBdr>
                                            <w:top w:val="none" w:sz="0" w:space="0" w:color="auto"/>
                                            <w:left w:val="none" w:sz="0" w:space="0" w:color="auto"/>
                                            <w:bottom w:val="none" w:sz="0" w:space="0" w:color="auto"/>
                                            <w:right w:val="none" w:sz="0" w:space="0" w:color="auto"/>
                                          </w:divBdr>
                                          <w:divsChild>
                                            <w:div w:id="872503053">
                                              <w:marLeft w:val="0"/>
                                              <w:marRight w:val="0"/>
                                              <w:marTop w:val="0"/>
                                              <w:marBottom w:val="0"/>
                                              <w:divBdr>
                                                <w:top w:val="none" w:sz="0" w:space="0" w:color="auto"/>
                                                <w:left w:val="none" w:sz="0" w:space="0" w:color="auto"/>
                                                <w:bottom w:val="none" w:sz="0" w:space="0" w:color="auto"/>
                                                <w:right w:val="none" w:sz="0" w:space="0" w:color="auto"/>
                                              </w:divBdr>
                                            </w:div>
                                          </w:divsChild>
                                        </w:div>
                                        <w:div w:id="109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47437">
                              <w:marLeft w:val="0"/>
                              <w:marRight w:val="0"/>
                              <w:marTop w:val="0"/>
                              <w:marBottom w:val="0"/>
                              <w:divBdr>
                                <w:top w:val="none" w:sz="0" w:space="0" w:color="auto"/>
                                <w:left w:val="none" w:sz="0" w:space="0" w:color="auto"/>
                                <w:bottom w:val="none" w:sz="0" w:space="0" w:color="auto"/>
                                <w:right w:val="none" w:sz="0" w:space="0" w:color="auto"/>
                              </w:divBdr>
                              <w:divsChild>
                                <w:div w:id="1484464066">
                                  <w:marLeft w:val="-5220"/>
                                  <w:marRight w:val="0"/>
                                  <w:marTop w:val="0"/>
                                  <w:marBottom w:val="0"/>
                                  <w:divBdr>
                                    <w:top w:val="none" w:sz="0" w:space="0" w:color="auto"/>
                                    <w:left w:val="none" w:sz="0" w:space="0" w:color="auto"/>
                                    <w:bottom w:val="none" w:sz="0" w:space="0" w:color="auto"/>
                                    <w:right w:val="none" w:sz="0" w:space="0" w:color="auto"/>
                                  </w:divBdr>
                                  <w:divsChild>
                                    <w:div w:id="1821457508">
                                      <w:marLeft w:val="0"/>
                                      <w:marRight w:val="0"/>
                                      <w:marTop w:val="0"/>
                                      <w:marBottom w:val="0"/>
                                      <w:divBdr>
                                        <w:top w:val="none" w:sz="0" w:space="0" w:color="auto"/>
                                        <w:left w:val="none" w:sz="0" w:space="0" w:color="auto"/>
                                        <w:bottom w:val="none" w:sz="0" w:space="0" w:color="auto"/>
                                        <w:right w:val="none" w:sz="0" w:space="0" w:color="auto"/>
                                      </w:divBdr>
                                      <w:divsChild>
                                        <w:div w:id="1212159507">
                                          <w:marLeft w:val="150"/>
                                          <w:marRight w:val="0"/>
                                          <w:marTop w:val="0"/>
                                          <w:marBottom w:val="0"/>
                                          <w:divBdr>
                                            <w:top w:val="none" w:sz="0" w:space="0" w:color="auto"/>
                                            <w:left w:val="none" w:sz="0" w:space="0" w:color="auto"/>
                                            <w:bottom w:val="none" w:sz="0" w:space="0" w:color="auto"/>
                                            <w:right w:val="none" w:sz="0" w:space="0" w:color="auto"/>
                                          </w:divBdr>
                                          <w:divsChild>
                                            <w:div w:id="446973116">
                                              <w:marLeft w:val="0"/>
                                              <w:marRight w:val="0"/>
                                              <w:marTop w:val="0"/>
                                              <w:marBottom w:val="0"/>
                                              <w:divBdr>
                                                <w:top w:val="none" w:sz="0" w:space="0" w:color="auto"/>
                                                <w:left w:val="none" w:sz="0" w:space="0" w:color="auto"/>
                                                <w:bottom w:val="none" w:sz="0" w:space="0" w:color="auto"/>
                                                <w:right w:val="none" w:sz="0" w:space="0" w:color="auto"/>
                                              </w:divBdr>
                                            </w:div>
                                            <w:div w:id="385103057">
                                              <w:marLeft w:val="0"/>
                                              <w:marRight w:val="0"/>
                                              <w:marTop w:val="0"/>
                                              <w:marBottom w:val="0"/>
                                              <w:divBdr>
                                                <w:top w:val="single" w:sz="6" w:space="0" w:color="666666"/>
                                                <w:left w:val="single" w:sz="6" w:space="30" w:color="666666"/>
                                                <w:bottom w:val="single" w:sz="6" w:space="12" w:color="666666"/>
                                                <w:right w:val="single" w:sz="6" w:space="30" w:color="666666"/>
                                              </w:divBdr>
                                              <w:divsChild>
                                                <w:div w:id="932473585">
                                                  <w:marLeft w:val="0"/>
                                                  <w:marRight w:val="0"/>
                                                  <w:marTop w:val="0"/>
                                                  <w:marBottom w:val="0"/>
                                                  <w:divBdr>
                                                    <w:top w:val="none" w:sz="0" w:space="0" w:color="auto"/>
                                                    <w:left w:val="none" w:sz="0" w:space="0" w:color="auto"/>
                                                    <w:bottom w:val="none" w:sz="0" w:space="0" w:color="auto"/>
                                                    <w:right w:val="none" w:sz="0" w:space="0" w:color="auto"/>
                                                  </w:divBdr>
                                                  <w:divsChild>
                                                    <w:div w:id="311063580">
                                                      <w:marLeft w:val="0"/>
                                                      <w:marRight w:val="0"/>
                                                      <w:marTop w:val="0"/>
                                                      <w:marBottom w:val="0"/>
                                                      <w:divBdr>
                                                        <w:top w:val="none" w:sz="0" w:space="0" w:color="auto"/>
                                                        <w:left w:val="none" w:sz="0" w:space="0" w:color="auto"/>
                                                        <w:bottom w:val="none" w:sz="0" w:space="0" w:color="auto"/>
                                                        <w:right w:val="none" w:sz="0" w:space="0" w:color="auto"/>
                                                      </w:divBdr>
                                                      <w:divsChild>
                                                        <w:div w:id="61099734">
                                                          <w:marLeft w:val="0"/>
                                                          <w:marRight w:val="0"/>
                                                          <w:marTop w:val="0"/>
                                                          <w:marBottom w:val="0"/>
                                                          <w:divBdr>
                                                            <w:top w:val="none" w:sz="0" w:space="0" w:color="auto"/>
                                                            <w:left w:val="none" w:sz="0" w:space="0" w:color="auto"/>
                                                            <w:bottom w:val="none" w:sz="0" w:space="0" w:color="auto"/>
                                                            <w:right w:val="none" w:sz="0" w:space="0" w:color="auto"/>
                                                          </w:divBdr>
                                                        </w:div>
                                                      </w:divsChild>
                                                    </w:div>
                                                    <w:div w:id="327635308">
                                                      <w:marLeft w:val="0"/>
                                                      <w:marRight w:val="0"/>
                                                      <w:marTop w:val="0"/>
                                                      <w:marBottom w:val="0"/>
                                                      <w:divBdr>
                                                        <w:top w:val="none" w:sz="0" w:space="0" w:color="auto"/>
                                                        <w:left w:val="none" w:sz="0" w:space="0" w:color="auto"/>
                                                        <w:bottom w:val="none" w:sz="0" w:space="0" w:color="auto"/>
                                                        <w:right w:val="none" w:sz="0" w:space="0" w:color="auto"/>
                                                      </w:divBdr>
                                                    </w:div>
                                                  </w:divsChild>
                                                </w:div>
                                                <w:div w:id="1591041202">
                                                  <w:marLeft w:val="0"/>
                                                  <w:marRight w:val="0"/>
                                                  <w:marTop w:val="0"/>
                                                  <w:marBottom w:val="0"/>
                                                  <w:divBdr>
                                                    <w:top w:val="none" w:sz="0" w:space="0" w:color="auto"/>
                                                    <w:left w:val="none" w:sz="0" w:space="0" w:color="auto"/>
                                                    <w:bottom w:val="none" w:sz="0" w:space="0" w:color="auto"/>
                                                    <w:right w:val="none" w:sz="0" w:space="0" w:color="auto"/>
                                                  </w:divBdr>
                                                </w:div>
                                                <w:div w:id="8678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598338">
                              <w:marLeft w:val="0"/>
                              <w:marRight w:val="0"/>
                              <w:marTop w:val="0"/>
                              <w:marBottom w:val="0"/>
                              <w:divBdr>
                                <w:top w:val="none" w:sz="0" w:space="0" w:color="auto"/>
                                <w:left w:val="none" w:sz="0" w:space="0" w:color="auto"/>
                                <w:bottom w:val="none" w:sz="0" w:space="0" w:color="auto"/>
                                <w:right w:val="none" w:sz="0" w:space="0" w:color="auto"/>
                              </w:divBdr>
                            </w:div>
                            <w:div w:id="403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0418">
                      <w:marLeft w:val="0"/>
                      <w:marRight w:val="0"/>
                      <w:marTop w:val="0"/>
                      <w:marBottom w:val="0"/>
                      <w:divBdr>
                        <w:top w:val="none" w:sz="0" w:space="0" w:color="auto"/>
                        <w:left w:val="none" w:sz="0" w:space="0" w:color="auto"/>
                        <w:bottom w:val="none" w:sz="0" w:space="0" w:color="auto"/>
                        <w:right w:val="none" w:sz="0" w:space="0" w:color="auto"/>
                      </w:divBdr>
                      <w:divsChild>
                        <w:div w:id="355235699">
                          <w:marLeft w:val="0"/>
                          <w:marRight w:val="0"/>
                          <w:marTop w:val="0"/>
                          <w:marBottom w:val="0"/>
                          <w:divBdr>
                            <w:top w:val="none" w:sz="0" w:space="0" w:color="auto"/>
                            <w:left w:val="none" w:sz="0" w:space="0" w:color="auto"/>
                            <w:bottom w:val="none" w:sz="0" w:space="0" w:color="auto"/>
                            <w:right w:val="none" w:sz="0" w:space="0" w:color="auto"/>
                          </w:divBdr>
                          <w:divsChild>
                            <w:div w:id="14246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0180">
                      <w:marLeft w:val="0"/>
                      <w:marRight w:val="0"/>
                      <w:marTop w:val="0"/>
                      <w:marBottom w:val="0"/>
                      <w:divBdr>
                        <w:top w:val="none" w:sz="0" w:space="0" w:color="auto"/>
                        <w:left w:val="none" w:sz="0" w:space="0" w:color="auto"/>
                        <w:bottom w:val="none" w:sz="0" w:space="0" w:color="auto"/>
                        <w:right w:val="none" w:sz="0" w:space="0" w:color="auto"/>
                      </w:divBdr>
                      <w:divsChild>
                        <w:div w:id="1885554753">
                          <w:marLeft w:val="0"/>
                          <w:marRight w:val="0"/>
                          <w:marTop w:val="0"/>
                          <w:marBottom w:val="0"/>
                          <w:divBdr>
                            <w:top w:val="none" w:sz="0" w:space="0" w:color="auto"/>
                            <w:left w:val="none" w:sz="0" w:space="0" w:color="auto"/>
                            <w:bottom w:val="none" w:sz="0" w:space="0" w:color="auto"/>
                            <w:right w:val="none" w:sz="0" w:space="0" w:color="auto"/>
                          </w:divBdr>
                        </w:div>
                        <w:div w:id="64887051">
                          <w:marLeft w:val="0"/>
                          <w:marRight w:val="0"/>
                          <w:marTop w:val="0"/>
                          <w:marBottom w:val="0"/>
                          <w:divBdr>
                            <w:top w:val="none" w:sz="0" w:space="0" w:color="auto"/>
                            <w:left w:val="none" w:sz="0" w:space="0" w:color="auto"/>
                            <w:bottom w:val="none" w:sz="0" w:space="0" w:color="auto"/>
                            <w:right w:val="none" w:sz="0" w:space="0" w:color="auto"/>
                          </w:divBdr>
                          <w:divsChild>
                            <w:div w:id="1032724275">
                              <w:marLeft w:val="0"/>
                              <w:marRight w:val="0"/>
                              <w:marTop w:val="0"/>
                              <w:marBottom w:val="0"/>
                              <w:divBdr>
                                <w:top w:val="none" w:sz="0" w:space="0" w:color="auto"/>
                                <w:left w:val="none" w:sz="0" w:space="0" w:color="auto"/>
                                <w:bottom w:val="none" w:sz="0" w:space="0" w:color="auto"/>
                                <w:right w:val="none" w:sz="0" w:space="0" w:color="auto"/>
                              </w:divBdr>
                              <w:divsChild>
                                <w:div w:id="6982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3163">
                          <w:marLeft w:val="0"/>
                          <w:marRight w:val="0"/>
                          <w:marTop w:val="0"/>
                          <w:marBottom w:val="0"/>
                          <w:divBdr>
                            <w:top w:val="none" w:sz="0" w:space="0" w:color="auto"/>
                            <w:left w:val="none" w:sz="0" w:space="0" w:color="auto"/>
                            <w:bottom w:val="none" w:sz="0" w:space="0" w:color="auto"/>
                            <w:right w:val="none" w:sz="0" w:space="0" w:color="auto"/>
                          </w:divBdr>
                          <w:divsChild>
                            <w:div w:id="883634649">
                              <w:marLeft w:val="0"/>
                              <w:marRight w:val="0"/>
                              <w:marTop w:val="0"/>
                              <w:marBottom w:val="0"/>
                              <w:divBdr>
                                <w:top w:val="none" w:sz="0" w:space="0" w:color="auto"/>
                                <w:left w:val="none" w:sz="0" w:space="0" w:color="auto"/>
                                <w:bottom w:val="none" w:sz="0" w:space="0" w:color="auto"/>
                                <w:right w:val="none" w:sz="0" w:space="0" w:color="auto"/>
                              </w:divBdr>
                              <w:divsChild>
                                <w:div w:id="613097619">
                                  <w:marLeft w:val="0"/>
                                  <w:marRight w:val="0"/>
                                  <w:marTop w:val="0"/>
                                  <w:marBottom w:val="0"/>
                                  <w:divBdr>
                                    <w:top w:val="none" w:sz="0" w:space="0" w:color="auto"/>
                                    <w:left w:val="none" w:sz="0" w:space="0" w:color="auto"/>
                                    <w:bottom w:val="none" w:sz="0" w:space="0" w:color="auto"/>
                                    <w:right w:val="none" w:sz="0" w:space="0" w:color="auto"/>
                                  </w:divBdr>
                                  <w:divsChild>
                                    <w:div w:id="597449752">
                                      <w:marLeft w:val="0"/>
                                      <w:marRight w:val="0"/>
                                      <w:marTop w:val="0"/>
                                      <w:marBottom w:val="0"/>
                                      <w:divBdr>
                                        <w:top w:val="none" w:sz="0" w:space="0" w:color="auto"/>
                                        <w:left w:val="none" w:sz="0" w:space="0" w:color="auto"/>
                                        <w:bottom w:val="none" w:sz="0" w:space="0" w:color="auto"/>
                                        <w:right w:val="none" w:sz="0" w:space="0" w:color="auto"/>
                                      </w:divBdr>
                                      <w:divsChild>
                                        <w:div w:id="1865627863">
                                          <w:marLeft w:val="0"/>
                                          <w:marRight w:val="0"/>
                                          <w:marTop w:val="0"/>
                                          <w:marBottom w:val="0"/>
                                          <w:divBdr>
                                            <w:top w:val="none" w:sz="0" w:space="0" w:color="auto"/>
                                            <w:left w:val="none" w:sz="0" w:space="0" w:color="auto"/>
                                            <w:bottom w:val="none" w:sz="0" w:space="0" w:color="auto"/>
                                            <w:right w:val="none" w:sz="0" w:space="0" w:color="auto"/>
                                          </w:divBdr>
                                          <w:divsChild>
                                            <w:div w:id="1186597168">
                                              <w:marLeft w:val="0"/>
                                              <w:marRight w:val="0"/>
                                              <w:marTop w:val="0"/>
                                              <w:marBottom w:val="0"/>
                                              <w:divBdr>
                                                <w:top w:val="none" w:sz="0" w:space="0" w:color="auto"/>
                                                <w:left w:val="none" w:sz="0" w:space="0" w:color="auto"/>
                                                <w:bottom w:val="none" w:sz="0" w:space="0" w:color="auto"/>
                                                <w:right w:val="none" w:sz="0" w:space="0" w:color="auto"/>
                                              </w:divBdr>
                                              <w:divsChild>
                                                <w:div w:id="12757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450477">
                          <w:marLeft w:val="0"/>
                          <w:marRight w:val="0"/>
                          <w:marTop w:val="0"/>
                          <w:marBottom w:val="0"/>
                          <w:divBdr>
                            <w:top w:val="none" w:sz="0" w:space="0" w:color="auto"/>
                            <w:left w:val="none" w:sz="0" w:space="0" w:color="auto"/>
                            <w:bottom w:val="none" w:sz="0" w:space="0" w:color="auto"/>
                            <w:right w:val="none" w:sz="0" w:space="0" w:color="auto"/>
                          </w:divBdr>
                          <w:divsChild>
                            <w:div w:id="1400589662">
                              <w:marLeft w:val="0"/>
                              <w:marRight w:val="0"/>
                              <w:marTop w:val="0"/>
                              <w:marBottom w:val="0"/>
                              <w:divBdr>
                                <w:top w:val="none" w:sz="0" w:space="0" w:color="auto"/>
                                <w:left w:val="none" w:sz="0" w:space="0" w:color="auto"/>
                                <w:bottom w:val="none" w:sz="0" w:space="0" w:color="auto"/>
                                <w:right w:val="none" w:sz="0" w:space="0" w:color="auto"/>
                              </w:divBdr>
                              <w:divsChild>
                                <w:div w:id="851844917">
                                  <w:marLeft w:val="0"/>
                                  <w:marRight w:val="0"/>
                                  <w:marTop w:val="0"/>
                                  <w:marBottom w:val="0"/>
                                  <w:divBdr>
                                    <w:top w:val="none" w:sz="0" w:space="0" w:color="auto"/>
                                    <w:left w:val="none" w:sz="0" w:space="0" w:color="auto"/>
                                    <w:bottom w:val="none" w:sz="0" w:space="0" w:color="auto"/>
                                    <w:right w:val="none" w:sz="0" w:space="0" w:color="auto"/>
                                  </w:divBdr>
                                  <w:divsChild>
                                    <w:div w:id="42023661">
                                      <w:marLeft w:val="0"/>
                                      <w:marRight w:val="0"/>
                                      <w:marTop w:val="0"/>
                                      <w:marBottom w:val="0"/>
                                      <w:divBdr>
                                        <w:top w:val="none" w:sz="0" w:space="0" w:color="auto"/>
                                        <w:left w:val="none" w:sz="0" w:space="0" w:color="auto"/>
                                        <w:bottom w:val="none" w:sz="0" w:space="0" w:color="auto"/>
                                        <w:right w:val="none" w:sz="0" w:space="0" w:color="auto"/>
                                      </w:divBdr>
                                      <w:divsChild>
                                        <w:div w:id="257644744">
                                          <w:marLeft w:val="0"/>
                                          <w:marRight w:val="0"/>
                                          <w:marTop w:val="0"/>
                                          <w:marBottom w:val="0"/>
                                          <w:divBdr>
                                            <w:top w:val="none" w:sz="0" w:space="0" w:color="auto"/>
                                            <w:left w:val="none" w:sz="0" w:space="0" w:color="auto"/>
                                            <w:bottom w:val="none" w:sz="0" w:space="0" w:color="auto"/>
                                            <w:right w:val="none" w:sz="0" w:space="0" w:color="auto"/>
                                          </w:divBdr>
                                          <w:divsChild>
                                            <w:div w:id="434523188">
                                              <w:marLeft w:val="0"/>
                                              <w:marRight w:val="0"/>
                                              <w:marTop w:val="0"/>
                                              <w:marBottom w:val="0"/>
                                              <w:divBdr>
                                                <w:top w:val="none" w:sz="0" w:space="0" w:color="auto"/>
                                                <w:left w:val="none" w:sz="0" w:space="0" w:color="auto"/>
                                                <w:bottom w:val="none" w:sz="0" w:space="0" w:color="auto"/>
                                                <w:right w:val="none" w:sz="0" w:space="0" w:color="auto"/>
                                              </w:divBdr>
                                              <w:divsChild>
                                                <w:div w:id="3130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72079">
                          <w:marLeft w:val="0"/>
                          <w:marRight w:val="0"/>
                          <w:marTop w:val="0"/>
                          <w:marBottom w:val="0"/>
                          <w:divBdr>
                            <w:top w:val="none" w:sz="0" w:space="0" w:color="auto"/>
                            <w:left w:val="none" w:sz="0" w:space="0" w:color="auto"/>
                            <w:bottom w:val="none" w:sz="0" w:space="0" w:color="auto"/>
                            <w:right w:val="none" w:sz="0" w:space="0" w:color="auto"/>
                          </w:divBdr>
                          <w:divsChild>
                            <w:div w:id="77093934">
                              <w:marLeft w:val="0"/>
                              <w:marRight w:val="0"/>
                              <w:marTop w:val="0"/>
                              <w:marBottom w:val="0"/>
                              <w:divBdr>
                                <w:top w:val="none" w:sz="0" w:space="0" w:color="auto"/>
                                <w:left w:val="none" w:sz="0" w:space="0" w:color="auto"/>
                                <w:bottom w:val="none" w:sz="0" w:space="0" w:color="auto"/>
                                <w:right w:val="none" w:sz="0" w:space="0" w:color="auto"/>
                              </w:divBdr>
                              <w:divsChild>
                                <w:div w:id="2023048497">
                                  <w:marLeft w:val="0"/>
                                  <w:marRight w:val="0"/>
                                  <w:marTop w:val="0"/>
                                  <w:marBottom w:val="0"/>
                                  <w:divBdr>
                                    <w:top w:val="none" w:sz="0" w:space="0" w:color="auto"/>
                                    <w:left w:val="none" w:sz="0" w:space="0" w:color="auto"/>
                                    <w:bottom w:val="none" w:sz="0" w:space="0" w:color="auto"/>
                                    <w:right w:val="none" w:sz="0" w:space="0" w:color="auto"/>
                                  </w:divBdr>
                                  <w:divsChild>
                                    <w:div w:id="1627198999">
                                      <w:marLeft w:val="0"/>
                                      <w:marRight w:val="0"/>
                                      <w:marTop w:val="0"/>
                                      <w:marBottom w:val="0"/>
                                      <w:divBdr>
                                        <w:top w:val="none" w:sz="0" w:space="0" w:color="auto"/>
                                        <w:left w:val="none" w:sz="0" w:space="0" w:color="auto"/>
                                        <w:bottom w:val="none" w:sz="0" w:space="0" w:color="auto"/>
                                        <w:right w:val="none" w:sz="0" w:space="0" w:color="auto"/>
                                      </w:divBdr>
                                      <w:divsChild>
                                        <w:div w:id="153836993">
                                          <w:marLeft w:val="0"/>
                                          <w:marRight w:val="0"/>
                                          <w:marTop w:val="0"/>
                                          <w:marBottom w:val="0"/>
                                          <w:divBdr>
                                            <w:top w:val="none" w:sz="0" w:space="0" w:color="auto"/>
                                            <w:left w:val="none" w:sz="0" w:space="0" w:color="auto"/>
                                            <w:bottom w:val="none" w:sz="0" w:space="0" w:color="auto"/>
                                            <w:right w:val="none" w:sz="0" w:space="0" w:color="auto"/>
                                          </w:divBdr>
                                          <w:divsChild>
                                            <w:div w:id="1936785428">
                                              <w:marLeft w:val="0"/>
                                              <w:marRight w:val="0"/>
                                              <w:marTop w:val="0"/>
                                              <w:marBottom w:val="0"/>
                                              <w:divBdr>
                                                <w:top w:val="none" w:sz="0" w:space="0" w:color="auto"/>
                                                <w:left w:val="none" w:sz="0" w:space="0" w:color="auto"/>
                                                <w:bottom w:val="none" w:sz="0" w:space="0" w:color="auto"/>
                                                <w:right w:val="none" w:sz="0" w:space="0" w:color="auto"/>
                                              </w:divBdr>
                                              <w:divsChild>
                                                <w:div w:id="13199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2014-01-01T18:23:00Z</dcterms:created>
  <dcterms:modified xsi:type="dcterms:W3CDTF">2014-01-01T18:26:00Z</dcterms:modified>
</cp:coreProperties>
</file>